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36359C">
      <w:pPr>
        <w:pStyle w:val="NormalnyWeb"/>
        <w:spacing w:before="0" w:beforeAutospacing="0" w:after="0" w:afterAutospacing="0"/>
        <w:ind w:left="5760" w:firstLine="720"/>
        <w:jc w:val="center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36359C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przedmiotem </w:t>
      </w:r>
    </w:p>
    <w:p w:rsidR="00CA34D1" w:rsidRPr="00377FC8" w:rsidRDefault="003D4810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117E51" w:rsidRPr="00117E51" w:rsidRDefault="00117E51" w:rsidP="00117E51">
      <w:pPr>
        <w:tabs>
          <w:tab w:val="left" w:pos="426"/>
        </w:tabs>
        <w:jc w:val="center"/>
        <w:rPr>
          <w:rFonts w:ascii="Tahoma" w:hAnsi="Tahoma" w:cs="Tahoma"/>
          <w:b/>
          <w:sz w:val="22"/>
          <w:szCs w:val="22"/>
        </w:rPr>
      </w:pPr>
      <w:r w:rsidRPr="00117E51">
        <w:rPr>
          <w:rFonts w:ascii="Tahoma" w:hAnsi="Tahoma" w:cs="Tahoma"/>
          <w:b/>
          <w:sz w:val="22"/>
          <w:szCs w:val="22"/>
        </w:rPr>
        <w:t xml:space="preserve">Dokumentacja projektowa budowy sali gimnastycznej </w:t>
      </w:r>
      <w:r>
        <w:rPr>
          <w:rFonts w:ascii="Tahoma" w:hAnsi="Tahoma" w:cs="Tahoma"/>
          <w:b/>
          <w:sz w:val="22"/>
          <w:szCs w:val="22"/>
        </w:rPr>
        <w:br/>
      </w:r>
      <w:r w:rsidRPr="00117E51">
        <w:rPr>
          <w:rFonts w:ascii="Tahoma" w:hAnsi="Tahoma" w:cs="Tahoma"/>
          <w:b/>
          <w:sz w:val="22"/>
          <w:szCs w:val="22"/>
        </w:rPr>
        <w:t>w Zespole Szkolno-Przedszkolnym w Goświnowicach.</w:t>
      </w:r>
    </w:p>
    <w:p w:rsidR="00804202" w:rsidRDefault="00804202" w:rsidP="00EB48A8">
      <w:pPr>
        <w:tabs>
          <w:tab w:val="left" w:pos="426"/>
        </w:tabs>
        <w:jc w:val="center"/>
        <w:rPr>
          <w:rFonts w:ascii="Tahoma" w:hAnsi="Tahoma" w:cs="Tahoma"/>
          <w:i/>
          <w:sz w:val="22"/>
          <w:szCs w:val="22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Za realizację przedmioty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w tym warunki płatności </w:t>
      </w:r>
      <w:r w:rsidR="00166C23">
        <w:rPr>
          <w:rFonts w:ascii="Tahoma" w:hAnsi="Tahoma" w:cs="Tahoma"/>
          <w:b/>
          <w:sz w:val="20"/>
          <w:szCs w:val="20"/>
          <w:lang w:val="pl-PL" w:eastAsia="en-US"/>
        </w:rPr>
        <w:br/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2C0131" w:rsidRDefault="002C0131" w:rsidP="00166C23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2C0131" w:rsidRDefault="002C0131" w:rsidP="00166C23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623CF5" w:rsidRPr="00377FC8" w:rsidRDefault="00623CF5" w:rsidP="00166C23">
      <w:pPr>
        <w:pStyle w:val="Tekstpodstawowy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A65C86" w:rsidRDefault="00A65C86" w:rsidP="00A65C86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p w:rsidR="00A11FBB" w:rsidRPr="004D1812" w:rsidRDefault="00A11FBB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F02D90" w:rsidRDefault="00F02D90" w:rsidP="00377FC8">
      <w:pPr>
        <w:tabs>
          <w:tab w:val="left" w:pos="284"/>
        </w:tabs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F02D90">
        <w:rPr>
          <w:rFonts w:ascii="Tahoma" w:hAnsi="Tahoma" w:cs="Tahoma"/>
        </w:rPr>
        <w:t>……………</w:t>
      </w:r>
    </w:p>
    <w:p w:rsidR="00F02D90" w:rsidRDefault="00F02D90" w:rsidP="00377FC8">
      <w:pPr>
        <w:tabs>
          <w:tab w:val="left" w:pos="284"/>
        </w:tabs>
        <w:rPr>
          <w:rFonts w:ascii="Tahoma" w:hAnsi="Tahoma" w:cs="Tahoma"/>
        </w:rPr>
      </w:pP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F02D90">
        <w:rPr>
          <w:rFonts w:ascii="Tahoma" w:hAnsi="Tahoma" w:cs="Tahoma"/>
        </w:rPr>
        <w:t>……………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Default="00377FC8" w:rsidP="003479E8">
      <w:pPr>
        <w:ind w:left="3600"/>
        <w:rPr>
          <w:rFonts w:ascii="Tahoma" w:hAnsi="Tahoma" w:cs="Tahoma"/>
        </w:rPr>
      </w:pPr>
    </w:p>
    <w:p w:rsidR="0036359C" w:rsidRDefault="0036359C" w:rsidP="003479E8">
      <w:pPr>
        <w:ind w:left="3600"/>
        <w:rPr>
          <w:rFonts w:ascii="Tahoma" w:hAnsi="Tahoma" w:cs="Tahoma"/>
        </w:rPr>
      </w:pPr>
    </w:p>
    <w:p w:rsidR="0036359C" w:rsidRDefault="0036359C" w:rsidP="003479E8">
      <w:pPr>
        <w:ind w:left="3600"/>
        <w:rPr>
          <w:rFonts w:ascii="Tahoma" w:hAnsi="Tahoma" w:cs="Tahoma"/>
        </w:rPr>
      </w:pPr>
    </w:p>
    <w:p w:rsidR="00B0170F" w:rsidRPr="00377FC8" w:rsidRDefault="00B0170F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</w:t>
      </w:r>
      <w:r w:rsidR="0036359C">
        <w:rPr>
          <w:rFonts w:ascii="Tahoma" w:hAnsi="Tahoma" w:cs="Tahoma"/>
          <w:sz w:val="16"/>
          <w:szCs w:val="16"/>
        </w:rPr>
        <w:t>………………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</w:r>
      <w:r w:rsidR="0036359C">
        <w:rPr>
          <w:rFonts w:ascii="Tahoma" w:hAnsi="Tahoma" w:cs="Tahoma"/>
          <w:sz w:val="16"/>
          <w:szCs w:val="16"/>
        </w:rPr>
        <w:t xml:space="preserve">    </w:t>
      </w:r>
      <w:r w:rsidRPr="00377FC8">
        <w:rPr>
          <w:rFonts w:ascii="Tahoma" w:hAnsi="Tahoma" w:cs="Tahoma"/>
          <w:sz w:val="16"/>
          <w:szCs w:val="16"/>
        </w:rPr>
        <w:t xml:space="preserve">(podpis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>lub podpis osoby/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do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B38" w:rsidRDefault="00977B38">
      <w:r>
        <w:separator/>
      </w:r>
    </w:p>
  </w:endnote>
  <w:endnote w:type="continuationSeparator" w:id="0">
    <w:p w:rsidR="00977B38" w:rsidRDefault="0097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F91D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</w:t>
    </w:r>
    <w:r w:rsidR="0036359C">
      <w:rPr>
        <w:rFonts w:ascii="Tahoma" w:hAnsi="Tahoma" w:cs="Tahoma"/>
        <w:sz w:val="16"/>
        <w:szCs w:val="16"/>
      </w:rPr>
      <w:t>u</w:t>
    </w:r>
    <w:r>
      <w:rPr>
        <w:rFonts w:ascii="Tahoma" w:hAnsi="Tahoma" w:cs="Tahoma"/>
        <w:sz w:val="16"/>
        <w:szCs w:val="16"/>
      </w:rPr>
      <w:t xml:space="preserve">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B38" w:rsidRDefault="00977B38">
      <w:r>
        <w:separator/>
      </w:r>
    </w:p>
  </w:footnote>
  <w:footnote w:type="continuationSeparator" w:id="0">
    <w:p w:rsidR="00977B38" w:rsidRDefault="00977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09DB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17E51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66C23"/>
    <w:rsid w:val="001708D5"/>
    <w:rsid w:val="00170EBF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E70C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86196"/>
    <w:rsid w:val="00290F72"/>
    <w:rsid w:val="00294945"/>
    <w:rsid w:val="002955B6"/>
    <w:rsid w:val="002A5A4E"/>
    <w:rsid w:val="002C0131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40D43"/>
    <w:rsid w:val="003479E8"/>
    <w:rsid w:val="00347E8F"/>
    <w:rsid w:val="0036359C"/>
    <w:rsid w:val="00364553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887"/>
    <w:rsid w:val="003F5C33"/>
    <w:rsid w:val="004009B0"/>
    <w:rsid w:val="00400F65"/>
    <w:rsid w:val="00402DD5"/>
    <w:rsid w:val="0041266C"/>
    <w:rsid w:val="00414584"/>
    <w:rsid w:val="00425660"/>
    <w:rsid w:val="004372B5"/>
    <w:rsid w:val="00445CC4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3153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1DD9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3262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1C4F"/>
    <w:rsid w:val="007B7733"/>
    <w:rsid w:val="007C4075"/>
    <w:rsid w:val="007C6B5A"/>
    <w:rsid w:val="007E3738"/>
    <w:rsid w:val="007F0CAD"/>
    <w:rsid w:val="007F59E3"/>
    <w:rsid w:val="00800A1C"/>
    <w:rsid w:val="00804202"/>
    <w:rsid w:val="00812AD7"/>
    <w:rsid w:val="008213AD"/>
    <w:rsid w:val="00821CA1"/>
    <w:rsid w:val="00823DF5"/>
    <w:rsid w:val="008245A3"/>
    <w:rsid w:val="00832CA6"/>
    <w:rsid w:val="00834CC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A2C76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77B38"/>
    <w:rsid w:val="009866C4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0744A"/>
    <w:rsid w:val="00A100AA"/>
    <w:rsid w:val="00A10A37"/>
    <w:rsid w:val="00A1154B"/>
    <w:rsid w:val="00A11FBB"/>
    <w:rsid w:val="00A17C26"/>
    <w:rsid w:val="00A21B39"/>
    <w:rsid w:val="00A23184"/>
    <w:rsid w:val="00A244A7"/>
    <w:rsid w:val="00A3235A"/>
    <w:rsid w:val="00A32D4C"/>
    <w:rsid w:val="00A406D8"/>
    <w:rsid w:val="00A43794"/>
    <w:rsid w:val="00A50AC7"/>
    <w:rsid w:val="00A6379B"/>
    <w:rsid w:val="00A65C86"/>
    <w:rsid w:val="00A65ECF"/>
    <w:rsid w:val="00A71D34"/>
    <w:rsid w:val="00A7285D"/>
    <w:rsid w:val="00A80C60"/>
    <w:rsid w:val="00A96BBE"/>
    <w:rsid w:val="00AA691E"/>
    <w:rsid w:val="00AB087F"/>
    <w:rsid w:val="00AB52AB"/>
    <w:rsid w:val="00AB798D"/>
    <w:rsid w:val="00AD0AFD"/>
    <w:rsid w:val="00AD4484"/>
    <w:rsid w:val="00AE225A"/>
    <w:rsid w:val="00AE3D65"/>
    <w:rsid w:val="00AF3209"/>
    <w:rsid w:val="00AF3E03"/>
    <w:rsid w:val="00AF6147"/>
    <w:rsid w:val="00B0170F"/>
    <w:rsid w:val="00B13D28"/>
    <w:rsid w:val="00B1663D"/>
    <w:rsid w:val="00B24C52"/>
    <w:rsid w:val="00B279FD"/>
    <w:rsid w:val="00B305FE"/>
    <w:rsid w:val="00B32574"/>
    <w:rsid w:val="00B32667"/>
    <w:rsid w:val="00B35FF0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C7982"/>
    <w:rsid w:val="00BE17BF"/>
    <w:rsid w:val="00BF0C68"/>
    <w:rsid w:val="00C00A54"/>
    <w:rsid w:val="00C0251E"/>
    <w:rsid w:val="00C04359"/>
    <w:rsid w:val="00C07355"/>
    <w:rsid w:val="00C120E1"/>
    <w:rsid w:val="00C15A01"/>
    <w:rsid w:val="00C24717"/>
    <w:rsid w:val="00C34FD5"/>
    <w:rsid w:val="00C432FA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0325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B120D"/>
    <w:rsid w:val="00DC67A5"/>
    <w:rsid w:val="00DC6D51"/>
    <w:rsid w:val="00DD1B16"/>
    <w:rsid w:val="00DD25BA"/>
    <w:rsid w:val="00DE0563"/>
    <w:rsid w:val="00DE0C0F"/>
    <w:rsid w:val="00DE14C9"/>
    <w:rsid w:val="00DE1689"/>
    <w:rsid w:val="00DF0884"/>
    <w:rsid w:val="00DF3093"/>
    <w:rsid w:val="00DF4277"/>
    <w:rsid w:val="00DF6EB5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8A8"/>
    <w:rsid w:val="00EB4A0D"/>
    <w:rsid w:val="00EB4A28"/>
    <w:rsid w:val="00EC3242"/>
    <w:rsid w:val="00EC33CE"/>
    <w:rsid w:val="00ED0642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2D90"/>
    <w:rsid w:val="00F04D23"/>
    <w:rsid w:val="00F0626A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2EE2"/>
    <w:rsid w:val="00F66071"/>
    <w:rsid w:val="00F67B5C"/>
    <w:rsid w:val="00F8403E"/>
    <w:rsid w:val="00F867F8"/>
    <w:rsid w:val="00F91DC1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F143C"/>
  <w15:docId w15:val="{93767193-28C6-418F-AA7E-57C594B9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0761C-B092-4AFB-B57F-2782950E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2685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Andrzej Tatarczak</cp:lastModifiedBy>
  <cp:revision>13</cp:revision>
  <cp:lastPrinted>2018-07-18T11:18:00Z</cp:lastPrinted>
  <dcterms:created xsi:type="dcterms:W3CDTF">2018-04-11T06:38:00Z</dcterms:created>
  <dcterms:modified xsi:type="dcterms:W3CDTF">2018-07-25T09:07:00Z</dcterms:modified>
</cp:coreProperties>
</file>